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296A9">
      <w:pPr>
        <w:adjustRightInd w:val="0"/>
        <w:snapToGrid w:val="0"/>
        <w:spacing w:line="48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上海科技大学</w:t>
      </w:r>
    </w:p>
    <w:p w14:paraId="2CA065B0">
      <w:pPr>
        <w:adjustRightInd w:val="0"/>
        <w:snapToGrid w:val="0"/>
        <w:spacing w:line="48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机械（0855）专业学位硕士研究生</w:t>
      </w:r>
    </w:p>
    <w:p w14:paraId="62483361">
      <w:pPr>
        <w:adjustRightInd w:val="0"/>
        <w:snapToGrid w:val="0"/>
        <w:spacing w:line="480" w:lineRule="exact"/>
        <w:jc w:val="center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专业英语考核实施细则</w:t>
      </w:r>
    </w:p>
    <w:p w14:paraId="2AC36EBC"/>
    <w:p w14:paraId="20DFDE09">
      <w:pPr>
        <w:pStyle w:val="2"/>
        <w:keepNext w:val="0"/>
        <w:keepLines w:val="0"/>
        <w:autoSpaceDE w:val="0"/>
        <w:autoSpaceDN w:val="0"/>
        <w:snapToGrid w:val="0"/>
        <w:spacing w:before="156" w:beforeLines="50" w:after="0" w:line="360" w:lineRule="auto"/>
        <w:ind w:firstLine="565" w:firstLineChars="202"/>
        <w:rPr>
          <w:rFonts w:ascii="黑体" w:hAnsi="黑体" w:eastAsia="黑体" w:cs="Times New Roman"/>
          <w:kern w:val="0"/>
          <w:sz w:val="28"/>
          <w:szCs w:val="28"/>
        </w:rPr>
      </w:pPr>
      <w:r>
        <w:rPr>
          <w:rFonts w:hint="eastAsia" w:ascii="黑体" w:hAnsi="黑体" w:eastAsia="黑体" w:cs="Times New Roman"/>
          <w:b w:val="0"/>
          <w:kern w:val="0"/>
          <w:sz w:val="28"/>
          <w:szCs w:val="28"/>
        </w:rPr>
        <w:t>一、课程基本信息</w:t>
      </w:r>
      <w:r>
        <w:rPr>
          <w:rFonts w:ascii="黑体" w:hAnsi="黑体" w:eastAsia="黑体" w:cs="Times New Roman"/>
          <w:b w:val="0"/>
          <w:kern w:val="0"/>
          <w:sz w:val="28"/>
          <w:szCs w:val="28"/>
        </w:rPr>
        <w:t xml:space="preserve"> </w:t>
      </w:r>
    </w:p>
    <w:p w14:paraId="1F73CA82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课程名称：专业英语考核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4705625E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课程面向：</w:t>
      </w:r>
      <w:r>
        <w:rPr>
          <w:rFonts w:ascii="Times New Roman" w:hAnsi="Times New Roman" w:cs="Times New Roman"/>
          <w:spacing w:val="-6"/>
          <w:kern w:val="0"/>
        </w:rPr>
        <w:t>202</w:t>
      </w:r>
      <w:r>
        <w:rPr>
          <w:rFonts w:hint="default" w:ascii="Times New Roman" w:hAnsi="Times New Roman" w:cs="Times New Roman"/>
          <w:spacing w:val="-6"/>
          <w:kern w:val="0"/>
          <w:lang w:val="en-US"/>
        </w:rPr>
        <w:t>5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  <w:r>
        <w:rPr>
          <w:rFonts w:hint="eastAsia" w:ascii="Times New Roman" w:hAnsi="Times New Roman" w:cs="Times New Roman"/>
          <w:spacing w:val="-6"/>
          <w:kern w:val="0"/>
        </w:rPr>
        <w:t>级及以后的创艺学院研究生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460481BE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成绩记录方式：通过制，获得学分的计为</w:t>
      </w:r>
      <w:r>
        <w:rPr>
          <w:rFonts w:ascii="Times New Roman" w:hAnsi="Times New Roman" w:cs="Times New Roman"/>
          <w:spacing w:val="-6"/>
          <w:kern w:val="0"/>
        </w:rPr>
        <w:t xml:space="preserve"> P</w:t>
      </w:r>
    </w:p>
    <w:p w14:paraId="4164BFF4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学分：</w:t>
      </w:r>
      <w:r>
        <w:rPr>
          <w:rFonts w:ascii="Times New Roman" w:hAnsi="Times New Roman" w:cs="Times New Roman"/>
          <w:spacing w:val="-6"/>
          <w:kern w:val="0"/>
        </w:rPr>
        <w:t xml:space="preserve">1 </w:t>
      </w:r>
      <w:r>
        <w:rPr>
          <w:rFonts w:hint="eastAsia" w:ascii="Times New Roman" w:hAnsi="Times New Roman" w:cs="Times New Roman"/>
          <w:spacing w:val="-6"/>
          <w:kern w:val="0"/>
        </w:rPr>
        <w:t>学分，记入英语课程学分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1A4B88C6">
      <w:pPr>
        <w:pStyle w:val="2"/>
        <w:keepNext w:val="0"/>
        <w:keepLines w:val="0"/>
        <w:autoSpaceDE w:val="0"/>
        <w:autoSpaceDN w:val="0"/>
        <w:snapToGrid w:val="0"/>
        <w:spacing w:before="156" w:beforeLines="50" w:after="0" w:line="360" w:lineRule="auto"/>
        <w:ind w:firstLine="565" w:firstLineChars="202"/>
        <w:rPr>
          <w:rFonts w:ascii="黑体" w:hAnsi="黑体" w:eastAsia="黑体" w:cs="Times New Roman"/>
          <w:b w:val="0"/>
          <w:kern w:val="0"/>
          <w:sz w:val="28"/>
          <w:szCs w:val="28"/>
        </w:rPr>
      </w:pPr>
      <w:r>
        <w:rPr>
          <w:rFonts w:hint="eastAsia" w:ascii="黑体" w:hAnsi="黑体" w:eastAsia="黑体" w:cs="Times New Roman"/>
          <w:b w:val="0"/>
          <w:kern w:val="0"/>
          <w:sz w:val="28"/>
          <w:szCs w:val="28"/>
        </w:rPr>
        <w:t>二、实施方案</w:t>
      </w:r>
      <w:r>
        <w:rPr>
          <w:rFonts w:ascii="黑体" w:hAnsi="黑体" w:eastAsia="黑体" w:cs="Times New Roman"/>
          <w:b w:val="0"/>
          <w:kern w:val="0"/>
          <w:sz w:val="28"/>
          <w:szCs w:val="28"/>
        </w:rPr>
        <w:t xml:space="preserve"> </w:t>
      </w:r>
    </w:p>
    <w:p w14:paraId="3A677181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学生完成以下两个部分可获得《专业英语考核》</w:t>
      </w:r>
      <w:r>
        <w:rPr>
          <w:rFonts w:ascii="Times New Roman" w:hAnsi="Times New Roman" w:cs="Times New Roman"/>
          <w:spacing w:val="-6"/>
          <w:kern w:val="0"/>
        </w:rPr>
        <w:t xml:space="preserve">1 </w:t>
      </w:r>
      <w:r>
        <w:rPr>
          <w:rFonts w:hint="eastAsia" w:ascii="Times New Roman" w:hAnsi="Times New Roman" w:cs="Times New Roman"/>
          <w:spacing w:val="-6"/>
          <w:kern w:val="0"/>
        </w:rPr>
        <w:t>学分。若有一个部分未完成，则不可获得《综合英语》学分。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45A930E3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 xml:space="preserve">1. </w:t>
      </w:r>
      <w:r>
        <w:rPr>
          <w:rFonts w:hint="eastAsia" w:ascii="Times New Roman" w:hAnsi="Times New Roman" w:cs="Times New Roman"/>
          <w:spacing w:val="-6"/>
          <w:kern w:val="0"/>
        </w:rPr>
        <w:t>英语融合到专业课程学习中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13BCF675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【考核形式】考试类专业课程，期末试卷全部英语作答；考核类专业课程，结课汇报用英语撰写课程汇报材料，现场用英语表达交流。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5140FD76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【考核要求】不少于一门英语化专业课程修读。学院负责对专业课程的英语化认定。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056D472F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 xml:space="preserve">2. </w:t>
      </w:r>
      <w:r>
        <w:rPr>
          <w:rFonts w:hint="eastAsia" w:ascii="Times New Roman" w:hAnsi="Times New Roman" w:cs="Times New Roman"/>
          <w:spacing w:val="-6"/>
          <w:kern w:val="0"/>
        </w:rPr>
        <w:t>英语融合到日常学术报告交流中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0921C116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【考核形式】以课题组为单位，开展日常学术报告交流分享。演讲材料用英语撰写，用英语汇报，学术探讨过程以英语作为主要交流语言。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185C9FEC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【考核要求】硕士研究生在学期间完成不少于</w:t>
      </w:r>
      <w:r>
        <w:rPr>
          <w:rFonts w:ascii="Times New Roman" w:hAnsi="Times New Roman" w:cs="Times New Roman"/>
          <w:spacing w:val="-6"/>
          <w:kern w:val="0"/>
        </w:rPr>
        <w:t xml:space="preserve"> 2 </w:t>
      </w:r>
      <w:r>
        <w:rPr>
          <w:rFonts w:hint="eastAsia" w:ascii="Times New Roman" w:hAnsi="Times New Roman" w:cs="Times New Roman"/>
          <w:spacing w:val="-6"/>
          <w:kern w:val="0"/>
        </w:rPr>
        <w:t>次学术报告交流分享。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7EEA9859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【执行方案】学生上传报告现场照片，导师评定合格与否。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50060E40">
      <w:pPr>
        <w:pStyle w:val="2"/>
        <w:keepNext w:val="0"/>
        <w:keepLines w:val="0"/>
        <w:autoSpaceDE w:val="0"/>
        <w:autoSpaceDN w:val="0"/>
        <w:snapToGrid w:val="0"/>
        <w:spacing w:before="156" w:beforeLines="50" w:after="0" w:line="360" w:lineRule="auto"/>
        <w:ind w:firstLine="565" w:firstLineChars="202"/>
        <w:rPr>
          <w:rFonts w:ascii="黑体" w:hAnsi="黑体" w:eastAsia="黑体" w:cs="Times New Roman"/>
          <w:b w:val="0"/>
          <w:kern w:val="0"/>
          <w:sz w:val="28"/>
          <w:szCs w:val="28"/>
        </w:rPr>
      </w:pPr>
      <w:r>
        <w:rPr>
          <w:rFonts w:hint="eastAsia" w:ascii="黑体" w:hAnsi="黑体" w:eastAsia="黑体" w:cs="Times New Roman"/>
          <w:b w:val="0"/>
          <w:kern w:val="0"/>
          <w:sz w:val="28"/>
          <w:szCs w:val="28"/>
        </w:rPr>
        <w:t>三、实施范围</w:t>
      </w:r>
      <w:r>
        <w:rPr>
          <w:rFonts w:ascii="黑体" w:hAnsi="黑体" w:eastAsia="黑体" w:cs="Times New Roman"/>
          <w:b w:val="0"/>
          <w:kern w:val="0"/>
          <w:sz w:val="28"/>
          <w:szCs w:val="28"/>
        </w:rPr>
        <w:t xml:space="preserve"> </w:t>
      </w:r>
    </w:p>
    <w:p w14:paraId="53C0A5A9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自</w:t>
      </w:r>
      <w:r>
        <w:rPr>
          <w:rFonts w:ascii="Times New Roman" w:hAnsi="Times New Roman" w:cs="Times New Roman"/>
          <w:spacing w:val="-6"/>
          <w:kern w:val="0"/>
        </w:rPr>
        <w:t>202</w:t>
      </w:r>
      <w:r>
        <w:rPr>
          <w:rFonts w:hint="default" w:ascii="Times New Roman" w:hAnsi="Times New Roman" w:cs="Times New Roman"/>
          <w:spacing w:val="-6"/>
          <w:kern w:val="0"/>
          <w:lang w:val="en-US"/>
        </w:rPr>
        <w:t>5</w:t>
      </w:r>
      <w:bookmarkStart w:id="0" w:name="_GoBack"/>
      <w:bookmarkEnd w:id="0"/>
      <w:r>
        <w:rPr>
          <w:rFonts w:hint="eastAsia" w:ascii="Times New Roman" w:hAnsi="Times New Roman" w:cs="Times New Roman"/>
          <w:spacing w:val="-6"/>
          <w:kern w:val="0"/>
        </w:rPr>
        <w:t>年秋学期开始实施。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385C50F5">
      <w:pPr>
        <w:pStyle w:val="4"/>
        <w:autoSpaceDE w:val="0"/>
        <w:snapToGrid w:val="0"/>
        <w:spacing w:line="360" w:lineRule="auto"/>
        <w:ind w:left="-2" w:leftChars="-1" w:firstLine="456" w:firstLineChars="200"/>
        <w:rPr>
          <w:rFonts w:ascii="Times New Roman" w:hAnsi="Times New Roman" w:cs="Times New Roman"/>
          <w:spacing w:val="-6"/>
          <w:kern w:val="0"/>
        </w:rPr>
      </w:pPr>
      <w:r>
        <w:rPr>
          <w:rFonts w:hint="eastAsia" w:ascii="Times New Roman" w:hAnsi="Times New Roman" w:cs="Times New Roman"/>
          <w:spacing w:val="-6"/>
          <w:kern w:val="0"/>
        </w:rPr>
        <w:t>本方案解释权归创艺学院教学委员会。</w:t>
      </w:r>
      <w:r>
        <w:rPr>
          <w:rFonts w:ascii="Times New Roman" w:hAnsi="Times New Roman" w:cs="Times New Roman"/>
          <w:spacing w:val="-6"/>
          <w:kern w:val="0"/>
        </w:rPr>
        <w:t xml:space="preserve"> </w:t>
      </w:r>
    </w:p>
    <w:p w14:paraId="0BF5B129">
      <w:pPr>
        <w:spacing w:line="360" w:lineRule="auto"/>
        <w:jc w:val="righ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上海科技大学</w:t>
      </w:r>
    </w:p>
    <w:p w14:paraId="6B9A32DB">
      <w:pPr>
        <w:spacing w:line="360" w:lineRule="auto"/>
        <w:jc w:val="righ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创意与艺术学院</w:t>
      </w:r>
    </w:p>
    <w:p w14:paraId="733D4F6A">
      <w:pPr>
        <w:spacing w:line="360" w:lineRule="auto"/>
        <w:jc w:val="righ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202</w:t>
      </w:r>
      <w:r>
        <w:rPr>
          <w:rFonts w:hint="default" w:ascii="Times New Roman" w:hAnsi="Times New Roman" w:eastAsia="宋体" w:cs="Times New Roman"/>
          <w:sz w:val="24"/>
          <w:lang w:val="en-US"/>
        </w:rPr>
        <w:t>5</w:t>
      </w:r>
      <w:r>
        <w:rPr>
          <w:rFonts w:ascii="Times New Roman" w:hAnsi="Times New Roman" w:eastAsia="宋体" w:cs="Times New Roman"/>
          <w:sz w:val="24"/>
        </w:rPr>
        <w:t>年0</w:t>
      </w:r>
      <w:r>
        <w:rPr>
          <w:rFonts w:hint="default" w:ascii="Times New Roman" w:hAnsi="Times New Roman" w:eastAsia="宋体" w:cs="Times New Roman"/>
          <w:sz w:val="24"/>
          <w:lang w:val="en-US"/>
        </w:rPr>
        <w:t>2</w:t>
      </w:r>
      <w:r>
        <w:rPr>
          <w:rFonts w:ascii="Times New Roman" w:hAnsi="Times New Roman" w:eastAsia="宋体" w:cs="Times New Roman"/>
          <w:sz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ZmUyYzYyZDBjMDQ2MWUxN2ZlMjUzMDI5ZTQzZTEifQ=="/>
  </w:docVars>
  <w:rsids>
    <w:rsidRoot w:val="00A807B8"/>
    <w:rsid w:val="000707AB"/>
    <w:rsid w:val="00093F09"/>
    <w:rsid w:val="0011085D"/>
    <w:rsid w:val="0014248B"/>
    <w:rsid w:val="001E2C33"/>
    <w:rsid w:val="0023477E"/>
    <w:rsid w:val="00282CAC"/>
    <w:rsid w:val="002D6A83"/>
    <w:rsid w:val="00392534"/>
    <w:rsid w:val="00447E9B"/>
    <w:rsid w:val="005A594B"/>
    <w:rsid w:val="00635094"/>
    <w:rsid w:val="006A2D7D"/>
    <w:rsid w:val="007F75F9"/>
    <w:rsid w:val="009326EA"/>
    <w:rsid w:val="009B4033"/>
    <w:rsid w:val="00A649B6"/>
    <w:rsid w:val="00A807B8"/>
    <w:rsid w:val="00AF1BF3"/>
    <w:rsid w:val="00B619CF"/>
    <w:rsid w:val="00B73E16"/>
    <w:rsid w:val="00DD055B"/>
    <w:rsid w:val="00E153DD"/>
    <w:rsid w:val="00ED12D5"/>
    <w:rsid w:val="0545209F"/>
    <w:rsid w:val="05B103DD"/>
    <w:rsid w:val="0C4C48B9"/>
    <w:rsid w:val="12800AD3"/>
    <w:rsid w:val="33A50C12"/>
    <w:rsid w:val="433A0AF1"/>
    <w:rsid w:val="4A3A1F23"/>
    <w:rsid w:val="4DC67226"/>
    <w:rsid w:val="4E672A4D"/>
    <w:rsid w:val="510F0584"/>
    <w:rsid w:val="55B62EFE"/>
    <w:rsid w:val="5BD376DF"/>
    <w:rsid w:val="75C3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8"/>
    </w:pPr>
    <w:rPr>
      <w:sz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标题 1 字符"/>
    <w:basedOn w:val="8"/>
    <w:link w:val="2"/>
    <w:qFormat/>
    <w:uiPriority w:val="1"/>
    <w:rPr>
      <w:rFonts w:asciiTheme="minorHAnsi" w:hAnsiTheme="minorHAnsi" w:eastAsiaTheme="minorEastAsia" w:cstheme="minorBidi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456</Words>
  <Characters>471</Characters>
  <Lines>3</Lines>
  <Paragraphs>1</Paragraphs>
  <TotalTime>46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2025-01-21T01:21:00Z</dcterms:created>
  <dc:creator>SCA</dc:creator>
  <cp:lastModifiedBy>谢明江</cp:lastModifiedBy>
  <dcterms:modified xsi:type="dcterms:W3CDTF">2026-07-22T06:15:00Z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eyJoZGlkIjoiOTg2Y2Q0YmJhZjcwMDk1YmFlMWNmODEzOWYwOTQ5OTAiLCJ1c2VySWQiOiIzMTQ2ODg5NDcifQ==</vt:lpwstr>
  </property>
  <property fmtid="{D5CDD505-2E9C-101B-9397-08002B2CF9AE}" pid="4" name="ICV">
    <vt:lpwstr>E61788BC22C9457088AE96C1F6B02D7B_13</vt:lpwstr>
  </property>
</Properties>
</file>